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AE80" w14:textId="77777777" w:rsidR="003C570F" w:rsidRDefault="003C570F" w:rsidP="003C570F">
      <w:pPr>
        <w:pStyle w:val="NRAC2"/>
      </w:pPr>
      <w:r>
        <w:rPr>
          <w:noProof/>
          <w:lang w:eastAsia="en-GB"/>
        </w:rPr>
        <w:drawing>
          <wp:inline distT="0" distB="0" distL="0" distR="0" wp14:anchorId="31E9F326" wp14:editId="7721C800">
            <wp:extent cx="5727700" cy="484183"/>
            <wp:effectExtent l="0" t="0" r="0" b="0"/>
            <wp:docPr id="2" name="Picture 2" descr="cid:image001.png@01D3D63E.99D02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D63E.99D02D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</w:tblGrid>
      <w:tr w:rsidR="003C570F" w14:paraId="122470DC" w14:textId="77777777" w:rsidTr="000E6F61">
        <w:trPr>
          <w:trHeight w:val="1053"/>
          <w:jc w:val="center"/>
        </w:trPr>
        <w:tc>
          <w:tcPr>
            <w:tcW w:w="8994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435C" w14:textId="77777777" w:rsidR="003C570F" w:rsidRDefault="003C570F" w:rsidP="000E6F61">
            <w:pPr>
              <w:pStyle w:val="NRACNewsletterwhite"/>
              <w:spacing w:line="240" w:lineRule="auto"/>
            </w:pPr>
            <w:r>
              <w:t>Brand identity brief</w:t>
            </w:r>
          </w:p>
          <w:p w14:paraId="0FCEF89E" w14:textId="77777777" w:rsidR="003C570F" w:rsidRPr="006D3216" w:rsidRDefault="003C570F" w:rsidP="000E6F61">
            <w:pPr>
              <w:pStyle w:val="NRACNewsletterwhite"/>
              <w:spacing w:line="240" w:lineRule="auto"/>
            </w:pPr>
            <w:r>
              <w:t>November 2023</w:t>
            </w:r>
            <w:r>
              <w:br/>
            </w:r>
            <w:r>
              <w:br/>
            </w:r>
          </w:p>
        </w:tc>
      </w:tr>
    </w:tbl>
    <w:p w14:paraId="1B0A68E3" w14:textId="77777777" w:rsidR="003C570F" w:rsidRDefault="003C570F" w:rsidP="003C570F">
      <w:pPr>
        <w:pStyle w:val="NRACbody14"/>
      </w:pPr>
    </w:p>
    <w:p w14:paraId="79669272" w14:textId="66CA070B" w:rsidR="003C570F" w:rsidRDefault="003C570F" w:rsidP="003C570F">
      <w:pPr>
        <w:pStyle w:val="NRACbody14"/>
      </w:pPr>
      <w:r>
        <w:t xml:space="preserve">Please include a completed copy of this page with your submission to the NRAC by Friday </w:t>
      </w:r>
      <w:r>
        <w:t>19</w:t>
      </w:r>
      <w:r w:rsidRPr="0826BB36">
        <w:rPr>
          <w:vertAlign w:val="superscript"/>
        </w:rPr>
        <w:t>th</w:t>
      </w:r>
      <w:r>
        <w:t xml:space="preserve"> January 2024. </w:t>
      </w:r>
    </w:p>
    <w:p w14:paraId="6F0D1247" w14:textId="77777777" w:rsidR="003C570F" w:rsidRDefault="003C570F" w:rsidP="003C570F">
      <w:pPr>
        <w:pStyle w:val="NRACbody14"/>
      </w:pPr>
      <w:r>
        <w:t>I/We, having read and understood the Invitation to Tender hereby offer to supply the services in accordance with the brief at the stated cost, and that this offer remains valid for a period of ninety (90) days.</w:t>
      </w:r>
    </w:p>
    <w:p w14:paraId="6383192A" w14:textId="77777777" w:rsidR="003C570F" w:rsidRDefault="003C570F" w:rsidP="003C570F">
      <w:pPr>
        <w:pStyle w:val="NRACbody14"/>
      </w:pPr>
      <w:r>
        <w:t>Duly authorised to submit Tenders for and on behalf of the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C570F" w14:paraId="7A40AB19" w14:textId="77777777" w:rsidTr="000E6F61">
        <w:tc>
          <w:tcPr>
            <w:tcW w:w="4505" w:type="dxa"/>
          </w:tcPr>
          <w:p w14:paraId="37694556" w14:textId="77777777" w:rsidR="003C570F" w:rsidRDefault="003C570F" w:rsidP="000E6F61">
            <w:pPr>
              <w:pStyle w:val="NRACbody14"/>
            </w:pPr>
            <w:r>
              <w:t>Date</w:t>
            </w:r>
          </w:p>
        </w:tc>
        <w:tc>
          <w:tcPr>
            <w:tcW w:w="4505" w:type="dxa"/>
          </w:tcPr>
          <w:p w14:paraId="5C95CF5B" w14:textId="77777777" w:rsidR="003C570F" w:rsidRDefault="003C570F" w:rsidP="000E6F61">
            <w:pPr>
              <w:pStyle w:val="NRACbody14"/>
            </w:pPr>
          </w:p>
        </w:tc>
      </w:tr>
      <w:tr w:rsidR="003C570F" w14:paraId="32600DDC" w14:textId="77777777" w:rsidTr="000E6F61">
        <w:tc>
          <w:tcPr>
            <w:tcW w:w="4505" w:type="dxa"/>
          </w:tcPr>
          <w:p w14:paraId="1DF0E481" w14:textId="77777777" w:rsidR="003C570F" w:rsidRDefault="003C570F" w:rsidP="000E6F61">
            <w:pPr>
              <w:pStyle w:val="NRACbody14"/>
            </w:pPr>
            <w:r>
              <w:t>Name of company</w:t>
            </w:r>
          </w:p>
        </w:tc>
        <w:tc>
          <w:tcPr>
            <w:tcW w:w="4505" w:type="dxa"/>
          </w:tcPr>
          <w:p w14:paraId="3D7AFD9C" w14:textId="77777777" w:rsidR="003C570F" w:rsidRDefault="003C570F" w:rsidP="000E6F61">
            <w:pPr>
              <w:pStyle w:val="NRACbody14"/>
            </w:pPr>
          </w:p>
        </w:tc>
      </w:tr>
      <w:tr w:rsidR="003C570F" w14:paraId="1D9EBA90" w14:textId="77777777" w:rsidTr="000E6F61">
        <w:tc>
          <w:tcPr>
            <w:tcW w:w="4505" w:type="dxa"/>
          </w:tcPr>
          <w:p w14:paraId="2A006FA3" w14:textId="77777777" w:rsidR="003C570F" w:rsidRDefault="003C570F" w:rsidP="000E6F61">
            <w:pPr>
              <w:pStyle w:val="NRACbody14"/>
            </w:pPr>
            <w:r>
              <w:t>Contact name</w:t>
            </w:r>
          </w:p>
        </w:tc>
        <w:tc>
          <w:tcPr>
            <w:tcW w:w="4505" w:type="dxa"/>
          </w:tcPr>
          <w:p w14:paraId="6DC79B53" w14:textId="77777777" w:rsidR="003C570F" w:rsidRDefault="003C570F" w:rsidP="000E6F61">
            <w:pPr>
              <w:pStyle w:val="NRACbody14"/>
            </w:pPr>
          </w:p>
        </w:tc>
      </w:tr>
      <w:tr w:rsidR="003C570F" w14:paraId="06F96D72" w14:textId="77777777" w:rsidTr="000E6F61">
        <w:tc>
          <w:tcPr>
            <w:tcW w:w="4505" w:type="dxa"/>
          </w:tcPr>
          <w:p w14:paraId="6D67E014" w14:textId="77777777" w:rsidR="003C570F" w:rsidRDefault="003C570F" w:rsidP="000E6F61">
            <w:pPr>
              <w:pStyle w:val="NRACbody14"/>
            </w:pPr>
            <w:r>
              <w:t>Phone number</w:t>
            </w:r>
          </w:p>
        </w:tc>
        <w:tc>
          <w:tcPr>
            <w:tcW w:w="4505" w:type="dxa"/>
          </w:tcPr>
          <w:p w14:paraId="450C6131" w14:textId="77777777" w:rsidR="003C570F" w:rsidRDefault="003C570F" w:rsidP="000E6F61">
            <w:pPr>
              <w:pStyle w:val="NRACbody14"/>
            </w:pPr>
          </w:p>
        </w:tc>
      </w:tr>
      <w:tr w:rsidR="003C570F" w14:paraId="03E38190" w14:textId="77777777" w:rsidTr="000E6F61">
        <w:tc>
          <w:tcPr>
            <w:tcW w:w="4505" w:type="dxa"/>
          </w:tcPr>
          <w:p w14:paraId="29E85D52" w14:textId="77777777" w:rsidR="003C570F" w:rsidRDefault="003C570F" w:rsidP="000E6F61">
            <w:pPr>
              <w:pStyle w:val="NRACbody14"/>
            </w:pPr>
            <w:r>
              <w:t>Email address</w:t>
            </w:r>
          </w:p>
        </w:tc>
        <w:tc>
          <w:tcPr>
            <w:tcW w:w="4505" w:type="dxa"/>
          </w:tcPr>
          <w:p w14:paraId="5250E163" w14:textId="77777777" w:rsidR="003C570F" w:rsidRDefault="003C570F" w:rsidP="000E6F61">
            <w:pPr>
              <w:pStyle w:val="NRACbody14"/>
            </w:pPr>
          </w:p>
        </w:tc>
      </w:tr>
      <w:tr w:rsidR="003C570F" w14:paraId="7DFC13C9" w14:textId="77777777" w:rsidTr="000E6F61">
        <w:tc>
          <w:tcPr>
            <w:tcW w:w="4505" w:type="dxa"/>
          </w:tcPr>
          <w:p w14:paraId="49EE28AF" w14:textId="77777777" w:rsidR="003C570F" w:rsidRDefault="003C570F" w:rsidP="000E6F61">
            <w:pPr>
              <w:pStyle w:val="NRACbody14"/>
            </w:pPr>
            <w:r>
              <w:t>TOTAL QUOTE</w:t>
            </w:r>
          </w:p>
        </w:tc>
        <w:tc>
          <w:tcPr>
            <w:tcW w:w="4505" w:type="dxa"/>
          </w:tcPr>
          <w:p w14:paraId="509BA454" w14:textId="77777777" w:rsidR="003C570F" w:rsidRDefault="003C570F" w:rsidP="000E6F61">
            <w:pPr>
              <w:pStyle w:val="NRACbody14"/>
            </w:pPr>
          </w:p>
        </w:tc>
      </w:tr>
    </w:tbl>
    <w:p w14:paraId="4A900E17" w14:textId="77777777" w:rsidR="003C570F" w:rsidRDefault="003C570F" w:rsidP="003C570F">
      <w:pPr>
        <w:pStyle w:val="NRACbody14"/>
      </w:pPr>
    </w:p>
    <w:p w14:paraId="13795CCD" w14:textId="77777777" w:rsidR="003C570F" w:rsidRDefault="003C570F" w:rsidP="003C570F">
      <w:pPr>
        <w:pStyle w:val="NRACbody14"/>
      </w:pPr>
      <w:r>
        <w:t xml:space="preserve">Please state cost exclusive of VAT and whether VAT will be applied. </w:t>
      </w:r>
    </w:p>
    <w:p w14:paraId="3B49730F" w14:textId="77777777" w:rsidR="000006B2" w:rsidRDefault="000006B2"/>
    <w:sectPr w:rsidR="00000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570F"/>
    <w:rsid w:val="000006B2"/>
    <w:rsid w:val="003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DBB2"/>
  <w15:chartTrackingRefBased/>
  <w15:docId w15:val="{AA9ADE02-C860-4BD9-8FFE-F87A22C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0F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ACNewsletterwhite">
    <w:name w:val="NRAC Newsletter white"/>
    <w:basedOn w:val="Heading1"/>
    <w:autoRedefine/>
    <w:qFormat/>
    <w:rsid w:val="003C570F"/>
    <w:pPr>
      <w:spacing w:line="360" w:lineRule="auto"/>
      <w:jc w:val="center"/>
    </w:pPr>
    <w:rPr>
      <w:rFonts w:ascii="Verdana" w:hAnsi="Verdana"/>
      <w:b/>
      <w:color w:val="FFFFFF" w:themeColor="background1"/>
      <w:sz w:val="36"/>
      <w:lang w:val="en-GB"/>
    </w:rPr>
  </w:style>
  <w:style w:type="paragraph" w:customStyle="1" w:styleId="NRACbody14">
    <w:name w:val="NRAC body 14"/>
    <w:basedOn w:val="Normal"/>
    <w:autoRedefine/>
    <w:qFormat/>
    <w:rsid w:val="003C570F"/>
    <w:pPr>
      <w:spacing w:after="200" w:line="276" w:lineRule="auto"/>
    </w:pPr>
    <w:rPr>
      <w:rFonts w:ascii="Verdana" w:hAnsi="Verdana"/>
      <w:szCs w:val="28"/>
      <w:lang w:val="en-GB"/>
    </w:rPr>
  </w:style>
  <w:style w:type="paragraph" w:customStyle="1" w:styleId="NRAC2">
    <w:name w:val="NRAC 2"/>
    <w:basedOn w:val="Heading2"/>
    <w:autoRedefine/>
    <w:qFormat/>
    <w:rsid w:val="003C570F"/>
    <w:pPr>
      <w:tabs>
        <w:tab w:val="left" w:pos="1306"/>
      </w:tabs>
      <w:spacing w:before="240" w:after="240" w:line="276" w:lineRule="auto"/>
    </w:pPr>
    <w:rPr>
      <w:rFonts w:ascii="Verdana" w:eastAsia="Segoe UI" w:hAnsi="Verdana"/>
      <w:b/>
      <w:color w:val="00B0F0"/>
      <w:sz w:val="40"/>
      <w:szCs w:val="40"/>
      <w:shd w:val="clear" w:color="auto" w:fill="FFFFFF"/>
      <w:lang w:val="en-GB"/>
    </w:rPr>
  </w:style>
  <w:style w:type="table" w:styleId="TableGrid">
    <w:name w:val="Table Grid"/>
    <w:basedOn w:val="TableNormal"/>
    <w:uiPriority w:val="39"/>
    <w:rsid w:val="003C570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57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3306.372578D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9EC58A62D049BEEF9AEC695BFB07" ma:contentTypeVersion="5" ma:contentTypeDescription="Create a new document." ma:contentTypeScope="" ma:versionID="20165f4012cab39ce160c51b6bccaaa4">
  <xsd:schema xmlns:xsd="http://www.w3.org/2001/XMLSchema" xmlns:xs="http://www.w3.org/2001/XMLSchema" xmlns:p="http://schemas.microsoft.com/office/2006/metadata/properties" xmlns:ns2="9b16ee04-e225-4a82-98dc-b5db4b2367d5" xmlns:ns3="c02fb8ed-c028-4eff-ab40-ab90e50fa3d0" targetNamespace="http://schemas.microsoft.com/office/2006/metadata/properties" ma:root="true" ma:fieldsID="6479e4bbe2d52d122c65120deafa103c" ns2:_="" ns3:_="">
    <xsd:import namespace="9b16ee04-e225-4a82-98dc-b5db4b2367d5"/>
    <xsd:import namespace="c02fb8ed-c028-4eff-ab40-ab90e50fa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6ee04-e225-4a82-98dc-b5db4b236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b8ed-c028-4eff-ab40-ab90e50fa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43F1C-5FEC-4760-B122-14D92DE826D4}"/>
</file>

<file path=customXml/itemProps2.xml><?xml version="1.0" encoding="utf-8"?>
<ds:datastoreItem xmlns:ds="http://schemas.openxmlformats.org/officeDocument/2006/customXml" ds:itemID="{A93E55A4-87E9-4F20-8440-3E7E9985FC8A}"/>
</file>

<file path=customXml/itemProps3.xml><?xml version="1.0" encoding="utf-8"?>
<ds:datastoreItem xmlns:ds="http://schemas.openxmlformats.org/officeDocument/2006/customXml" ds:itemID="{94771CB3-0CC3-4E9D-9593-BFF8BECCB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CIC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Wong</dc:creator>
  <cp:keywords/>
  <dc:description/>
  <cp:lastModifiedBy>Chi Wong</cp:lastModifiedBy>
  <cp:revision>1</cp:revision>
  <dcterms:created xsi:type="dcterms:W3CDTF">2023-11-30T13:55:00Z</dcterms:created>
  <dcterms:modified xsi:type="dcterms:W3CDTF">2023-11-30T13:55:00Z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0x0101006BF99EC58A62D049BEEF9AEC695BFB07</vt:lpwstr>
  </property>
</Properties>
</file>